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2191" w:type="dxa"/>
        <w:tblInd w:w="-1735" w:type="dxa"/>
        <w:tblLook w:val="04A0" w:firstRow="1" w:lastRow="0" w:firstColumn="1" w:lastColumn="0" w:noHBand="0" w:noVBand="1"/>
      </w:tblPr>
      <w:tblGrid>
        <w:gridCol w:w="12191"/>
      </w:tblGrid>
      <w:tr w:rsidR="000302BE" w:rsidTr="0099348D">
        <w:trPr>
          <w:trHeight w:val="16838"/>
        </w:trPr>
        <w:tc>
          <w:tcPr>
            <w:tcW w:w="12191" w:type="dxa"/>
          </w:tcPr>
          <w:p w:rsidR="000302BE" w:rsidRDefault="008B5FCA" w:rsidP="0099348D">
            <w:pPr>
              <w:ind w:left="-108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1D7A354C" wp14:editId="745B54DC">
                      <wp:simplePos x="0" y="0"/>
                      <wp:positionH relativeFrom="column">
                        <wp:posOffset>662858</wp:posOffset>
                      </wp:positionH>
                      <wp:positionV relativeFrom="paragraph">
                        <wp:posOffset>3722502</wp:posOffset>
                      </wp:positionV>
                      <wp:extent cx="6258296" cy="6364605"/>
                      <wp:effectExtent l="0" t="0" r="0" b="0"/>
                      <wp:wrapNone/>
                      <wp:docPr id="12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8296" cy="6364605"/>
                                <a:chOff x="0" y="0"/>
                                <a:chExt cx="6258296" cy="6364605"/>
                              </a:xfrm>
                            </wpg:grpSpPr>
                            <wps:wsp>
                              <wps:cNvPr id="6" name="Поле 6"/>
                              <wps:cNvSpPr txBox="1"/>
                              <wps:spPr>
                                <a:xfrm>
                                  <a:off x="0" y="0"/>
                                  <a:ext cx="6258296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304EC4" w:rsidRDefault="00B067B7" w:rsidP="00304EC4">
                                    <w:pPr>
                                      <w:spacing w:line="48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hyperlink r:id="rId7" w:history="1">
                                      <w:r w:rsidR="00304EC4" w:rsidRPr="00304EC4">
                                        <w:rPr>
                                          <w:rStyle w:val="aa"/>
                                          <w:rFonts w:ascii="Times New Roman" w:hAnsi="Times New Roman" w:cs="Times New Roman"/>
                                          <w:color w:val="000000"/>
                                          <w:u w:val="none"/>
                                        </w:rPr>
                                        <w:t>Родник, святой источник великомученицы Параскевы Пятницы село Лопатино</w:t>
                                      </w:r>
                                    </w:hyperlink>
                                    <w:r w:rsidR="00304EC4" w:rsidRPr="00304EC4">
                                      <w:rPr>
                                        <w:rFonts w:ascii="Times New Roman" w:hAnsi="Times New Roman" w:cs="Times New Roman"/>
                                      </w:rPr>
                                      <w:t>.</w:t>
                                    </w:r>
                                  </w:p>
                                  <w:p w:rsidR="00304EC4" w:rsidRPr="00304EC4" w:rsidRDefault="00304EC4" w:rsidP="00304EC4">
                                    <w:pPr>
                                      <w:spacing w:line="480" w:lineRule="auto"/>
                                      <w:jc w:val="both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304EC4"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hd w:val="clear" w:color="auto" w:fill="FFFFFF"/>
                                      </w:rPr>
                                      <w:t xml:space="preserve">В советские годы в селе был разрушен храм, в котором находилась чудотворная икона святой Параскевы Пятницы (Святая Параскева считается хранительницей благополучия семейного очага). Эта икона была написана в XVIII веке в </w:t>
                                    </w:r>
                                    <w:r w:rsidRPr="00304EC4">
                                      <w:rPr>
                                        <w:rStyle w:val="resh-link"/>
                                        <w:rFonts w:ascii="Times New Roman" w:hAnsi="Times New Roman" w:cs="Times New Roman"/>
                                        <w:color w:val="000000"/>
                                      </w:rPr>
                                      <w:t>Греции</w:t>
                                    </w:r>
                                    <w:r w:rsidRPr="00304EC4"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hd w:val="clear" w:color="auto" w:fill="FFFFFF"/>
                                      </w:rPr>
                                      <w:t>. Икона уцелела - ее успели вынести из храма до того, как его разрушили.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Поле 7"/>
                              <wps:cNvSpPr txBox="1"/>
                              <wps:spPr>
                                <a:xfrm>
                                  <a:off x="0" y="2481943"/>
                                  <a:ext cx="3051958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Default="0010350F"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1626BB89" wp14:editId="46D28B93">
                                          <wp:extent cx="1271947" cy="1695450"/>
                                          <wp:effectExtent l="0" t="0" r="4445" b="0"/>
                                          <wp:docPr id="2" name="Рисунок 2" descr="https://psdsale.com/components/com_jshopping/files/img_products/7205-paraskeva-pjatnitsa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psdsale.com/components/com_jshopping/files/img_products/7205-paraskeva-pjatnitsa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76070" cy="170094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Поле 10"/>
                              <wps:cNvSpPr txBox="1"/>
                              <wps:spPr>
                                <a:xfrm>
                                  <a:off x="3206337" y="2481943"/>
                                  <a:ext cx="3051958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Default="00304EC4">
                                    <w:r>
                                      <w:rPr>
                                        <w:rFonts w:ascii="Verdana" w:hAnsi="Verdana"/>
                                        <w:noProof/>
                                        <w:color w:val="040462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drawing>
                                        <wp:inline distT="0" distB="0" distL="0" distR="0" wp14:anchorId="6025BE91" wp14:editId="176A0819">
                                          <wp:extent cx="2862580" cy="1909318"/>
                                          <wp:effectExtent l="0" t="0" r="0" b="0"/>
                                          <wp:docPr id="1" name="Рисунок 1" descr="Святой источник великомученицы Параскевы Пятницы">
                                            <a:hlinkClick xmlns:a="http://schemas.openxmlformats.org/drawingml/2006/main" r:id="rId9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Святой источник великомученицы Параскевы Пятницы">
                                                    <a:hlinkClick r:id="rId9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62580" cy="19093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Поле 11"/>
                              <wps:cNvSpPr txBox="1"/>
                              <wps:spPr>
                                <a:xfrm>
                                  <a:off x="0" y="4916384"/>
                                  <a:ext cx="6258296" cy="1448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Default="00B067B7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Нет. Т.к. это святые места, и они из года в год остаются неизменны. Единственное что могут </w:t>
                                    </w:r>
                                  </w:p>
                                  <w:p w:rsidR="00B067B7" w:rsidRPr="008B5FCA" w:rsidRDefault="00B067B7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сделать люди – отреставрировать, но внешний вид и суть остаётся неизменна.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7A354C" id="Группа 12" o:spid="_x0000_s1026" style="position:absolute;left:0;text-align:left;margin-left:52.2pt;margin-top:293.1pt;width:492.8pt;height:501.15pt;z-index:251651072;mso-height-relative:margin" coordsize="62582,6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FUpgMAAEYSAAAOAAAAZHJzL2Uyb0RvYy54bWzsWMtuEzEU3SPxD5b3dB5JpsmoaVVaWiFV&#10;bUWLunYcTzJixja2k0lYIfEJfAC/wIYVEvxC+kdcex5tUypIoQhVUaSJH9f2fZ3jO7O1M8szNGVK&#10;p4L3cbDhY8Q4FcOUj/r49fnBsy5G2hA+JJngrI/nTOOd7adPtgoZs1CMRTZkCsEmXMeF7OOxMTL2&#10;PE3HLCd6Q0jGYTIRKicGumrkDRUpYPc880Lfj7xCqKFUgjKtYXS/nMTbbv8kYdScJIlmBmV9DLoZ&#10;91TuObBPb3uLxCNF5DillRrkHlrkJOVwaLPVPjEETVR6a6s8pUpokZgNKnJPJElKmbMBrAn8JWsO&#10;lZhIZ8soLkaycRO4dslP996WHk9PFUqHELsQI05yiNHi4+X7yw+L7/D7jGAYfFTIUQyih0qeyVNV&#10;DYzKnjV7lqjc/oNBaOa8O2+8y2YGURiMwk437EUYUZiLWlE78jul/+kYgnRrHR2/+MVKrz7Ys/o1&#10;6hQScklfuUv/mbvOxkQyFwVtfVC5C+yovPVp8W3xdfEFRaWjnJD1EjKz5wLsDupxDYP3clbQDbtd&#10;3yVrYzKJpdLmkIkc2UYfK8h1l4JkeqQNhAhEaxF7KhcHaZa5fM84KmwIOr5b0MzAioxbWeaQU21j&#10;3Vmq7lpmnjErk/FXLIHMceG2Aw6zbC9TaEoAbYRSxo0z3u0L0lYqASVWWVjJX2m1yuLSjvpkwU2z&#10;OE+5UM76JbWHb2qVk1IeHHnNbts0s8HMQUDHAzGcQ6SVKIlFS3qQQjSOiDanRAGTAOcAO5oTeCSZ&#10;AK+LqoXRWKh3Pxu38pCxMItRAczUx/rthCiGUfaSQy73gnbbUpnrtDubIXTU9ZnB9Rk+yfcEhCMA&#10;HpbUNa28yepmokR+ASS6a0+FKcIpnN3Hpm7umZIvgYQp2911QkBekpgjfiap3dpGx+ba+eyCKFkl&#10;pAHgH4saPSReystS1q7kYndiRJK6pLUOLr1aOR6QbPnnH0B68xakN2voAu5Xh3TY7ga9dqvkuJoF&#10;W34n6HXgVrQsuAa244QGpr9NJ80KRyl/E9jlXVjHfY3vR4TvANht6c6GoYrJV0R4K/SjVgsYA1C8&#10;xrmt1u+6+f/TC9zhvKpt6xtnfY8/ins8gFpnGedNEb4izoEyAOHtXhC1uu2bN/mN9xmoybphWJeO&#10;9etQXX+vS/Q76eGBb3JXfV3VlGuEPzTC3as4fKxw75/VhxX7NeR631X2V59/tn8AAAD//wMAUEsD&#10;BBQABgAIAAAAIQCxcm9z4gAAAA0BAAAPAAAAZHJzL2Rvd25yZXYueG1sTI9NS8NAEIbvgv9hGcGb&#10;3U1tSozZlFLUUxFsBfG2TaZJaHY2ZLdJ+u+dnuxtXubh/chWk23FgL1vHGmIZgoEUuHKhioN3/v3&#10;pwSED4ZK0zpCDRf0sMrv7zKTlm6kLxx2oRJsQj41GuoQulRKX9RojZ+5Dol/R9dbE1j2lSx7M7K5&#10;beVcqaW0piFOqE2HmxqL0+5sNXyMZlw/R2/D9nTcXH738efPNkKtHx+m9SuIgFP4h+Fan6tDzp0O&#10;7kylFy1rtVgwqiFOlnMQV0K9KJ534CtOkhhknsnbFfkfAAAA//8DAFBLAQItABQABgAIAAAAIQC2&#10;gziS/gAAAOEBAAATAAAAAAAAAAAAAAAAAAAAAABbQ29udGVudF9UeXBlc10ueG1sUEsBAi0AFAAG&#10;AAgAAAAhADj9If/WAAAAlAEAAAsAAAAAAAAAAAAAAAAALwEAAF9yZWxzLy5yZWxzUEsBAi0AFAAG&#10;AAgAAAAhAOYkEVSmAwAARhIAAA4AAAAAAAAAAAAAAAAALgIAAGRycy9lMm9Eb2MueG1sUEsBAi0A&#10;FAAGAAgAAAAhALFyb3PiAAAADQEAAA8AAAAAAAAAAAAAAAAAAAYAAGRycy9kb3ducmV2LnhtbFBL&#10;BQYAAAAABAAEAPMAAAAP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6" o:spid="_x0000_s1027" type="#_x0000_t202" style="position:absolute;width:62582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:rsidR="00E15E09" w:rsidRPr="00304EC4" w:rsidRDefault="00B067B7" w:rsidP="00304EC4">
                              <w:pPr>
                                <w:spacing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hyperlink r:id="rId11" w:history="1">
                                <w:r w:rsidR="00304EC4" w:rsidRPr="00304EC4">
                                  <w:rPr>
                                    <w:rStyle w:val="aa"/>
                                    <w:rFonts w:ascii="Times New Roman" w:hAnsi="Times New Roman" w:cs="Times New Roman"/>
                                    <w:color w:val="000000"/>
                                    <w:u w:val="none"/>
                                  </w:rPr>
                                  <w:t>Родник, святой источник великомученицы Параскевы Пятницы село Лопатино</w:t>
                                </w:r>
                              </w:hyperlink>
                              <w:r w:rsidR="00304EC4" w:rsidRPr="00304EC4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:rsidR="00304EC4" w:rsidRPr="00304EC4" w:rsidRDefault="00304EC4" w:rsidP="00304EC4">
                              <w:pPr>
                                <w:spacing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04EC4">
                                <w:rPr>
                                  <w:rFonts w:ascii="Times New Roman" w:hAnsi="Times New Roman" w:cs="Times New Roman"/>
                                  <w:color w:val="000000"/>
                                  <w:shd w:val="clear" w:color="auto" w:fill="FFFFFF"/>
                                </w:rPr>
                                <w:t xml:space="preserve">В советские годы в селе был разрушен храм, в котором находилась чудотворная икона святой Параскевы Пятницы (Святая Параскева считается хранительницей благополучия семейного очага). Эта икона была написана в XVIII веке в </w:t>
                              </w:r>
                              <w:r w:rsidRPr="00304EC4">
                                <w:rPr>
                                  <w:rStyle w:val="resh-link"/>
                                  <w:rFonts w:ascii="Times New Roman" w:hAnsi="Times New Roman" w:cs="Times New Roman"/>
                                  <w:color w:val="000000"/>
                                </w:rPr>
                                <w:t>Греции</w:t>
                              </w:r>
                              <w:r w:rsidRPr="00304EC4">
                                <w:rPr>
                                  <w:rFonts w:ascii="Times New Roman" w:hAnsi="Times New Roman" w:cs="Times New Roman"/>
                                  <w:color w:val="000000"/>
                                  <w:shd w:val="clear" w:color="auto" w:fill="FFFFFF"/>
                                </w:rPr>
                                <w:t>. Икона уцелела - ее успели вынести из храма до того, как его разрушили.</w:t>
                              </w:r>
                            </w:p>
                          </w:txbxContent>
                        </v:textbox>
                      </v:shape>
                      <v:shape id="Поле 7" o:spid="_x0000_s1028" type="#_x0000_t202" style="position:absolute;top:24819;width:3051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E15E09" w:rsidRDefault="0010350F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626BB89" wp14:editId="46D28B93">
                                    <wp:extent cx="1271947" cy="1695450"/>
                                    <wp:effectExtent l="0" t="0" r="4445" b="0"/>
                                    <wp:docPr id="2" name="Рисунок 2" descr="https://psdsale.com/components/com_jshopping/files/img_products/7205-paraskeva-pjatnits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psdsale.com/components/com_jshopping/files/img_products/7205-paraskeva-pjatnits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6070" cy="17009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оле 10" o:spid="_x0000_s1029" type="#_x0000_t202" style="position:absolute;left:32063;top:24819;width:3051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  <v:textbox>
                          <w:txbxContent>
                            <w:p w:rsidR="00E15E09" w:rsidRDefault="00304EC4">
                              <w:r>
                                <w:rPr>
                                  <w:rFonts w:ascii="Verdana" w:hAnsi="Verdana"/>
                                  <w:noProof/>
                                  <w:color w:val="040462"/>
                                  <w:sz w:val="20"/>
                                  <w:szCs w:val="20"/>
                                  <w:lang w:eastAsia="ru-RU"/>
                                </w:rPr>
                                <w:drawing>
                                  <wp:inline distT="0" distB="0" distL="0" distR="0" wp14:anchorId="6025BE91" wp14:editId="176A0819">
                                    <wp:extent cx="2862580" cy="1909318"/>
                                    <wp:effectExtent l="0" t="0" r="0" b="0"/>
                                    <wp:docPr id="1" name="Рисунок 1" descr="Святой источник великомученицы Параскевы Пятницы">
                                      <a:hlinkClick xmlns:a="http://schemas.openxmlformats.org/drawingml/2006/main" r:id="rId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Святой источник великомученицы Параскевы Пятницы">
                                              <a:hlinkClick r:id="rId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2580" cy="19093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оле 11" o:spid="_x0000_s1030" type="#_x0000_t202" style="position:absolute;top:49163;width:62582;height:1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:rsidR="00E15E09" w:rsidRDefault="00B067B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Нет. Т.к. это святые места, и они из года в год остаются неизменны. Единственное что могут </w:t>
                              </w:r>
                            </w:p>
                            <w:p w:rsidR="00B067B7" w:rsidRPr="008B5FCA" w:rsidRDefault="00B067B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сделать люди – отреставрировать, но внешний вид и суть остаётся неизменна.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16256" behindDoc="1" locked="0" layoutInCell="1" allowOverlap="1" wp14:anchorId="3B08217D" wp14:editId="41F983CA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6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8B5FCA">
            <w:bookmarkStart w:id="0" w:name="_GoBack"/>
            <w:bookmarkEnd w:id="0"/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785E3DED" wp14:editId="527A976C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2355850</wp:posOffset>
                      </wp:positionV>
                      <wp:extent cx="6477000" cy="7600207"/>
                      <wp:effectExtent l="0" t="0" r="0" b="1270"/>
                      <wp:wrapNone/>
                      <wp:docPr id="49" name="Группа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0" cy="7600207"/>
                                <a:chOff x="0" y="0"/>
                                <a:chExt cx="6400799" cy="7600207"/>
                              </a:xfrm>
                            </wpg:grpSpPr>
                            <wps:wsp>
                              <wps:cNvPr id="44" name="Поле 44"/>
                              <wps:cNvSpPr txBox="1"/>
                              <wps:spPr>
                                <a:xfrm>
                                  <a:off x="71250" y="0"/>
                                  <a:ext cx="6329549" cy="387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0350F" w:rsidRPr="00566BEC" w:rsidRDefault="0010350F" w:rsidP="00566BEC">
                                    <w:pPr>
                                      <w:pStyle w:val="ab"/>
                                      <w:spacing w:line="480" w:lineRule="auto"/>
                                      <w:ind w:firstLine="426"/>
                                      <w:jc w:val="both"/>
                                      <w:rPr>
                                        <w:color w:val="000000"/>
                                      </w:rPr>
                                    </w:pPr>
                                    <w:r w:rsidRPr="00566BEC">
                                      <w:rPr>
                                        <w:color w:val="000000"/>
                                      </w:rPr>
                                      <w:t xml:space="preserve">Местные органы власти боролись не столько с самими святыми источниками, сколько с их почитанием, с проявлением открытого религиозного чувства, чуждого советской идеологии. К 60-м годам XX века вся религиозная жизнь в Советском Союзе была поставлена под жесткий контроль. Не имеющие где приклонить голову верующие люди, вновь были поставлены вне закона. Часто святые источники были единственным прибежищем, где они могли публично служить и молиться. Несмотря на активную борьбу советских органов, паломничество к святым местам все же не прекращалось ни на один год. Другое дело, что людской поток, этот живой ручеек со временем становился все меньше и меньше. И все же веру не удалось "зацементировать". Сейчас уже обретена икона святой мученицы Параскевы, по-прежнему существует святой источник в селе Лопатино и к нему, по-прежнему, совершается ежегодный крестный ход. </w:t>
                                    </w:r>
                                  </w:p>
                                  <w:p w:rsidR="00E15E09" w:rsidRPr="008B5FCA" w:rsidRDefault="00E15E09">
                                    <w:pPr>
                                      <w:rPr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Поле 45"/>
                              <wps:cNvSpPr txBox="1"/>
                              <wps:spPr>
                                <a:xfrm>
                                  <a:off x="71252" y="4441371"/>
                                  <a:ext cx="6246421" cy="72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8B5FCA" w:rsidRDefault="004867AF" w:rsidP="008B5FCA">
                                    <w:pPr>
                                      <w:ind w:firstLine="2268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Кафедральный собор Михаила Архангела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Поле 46"/>
                              <wps:cNvSpPr txBox="1"/>
                              <wps:spPr>
                                <a:xfrm>
                                  <a:off x="71252" y="5165766"/>
                                  <a:ext cx="6246421" cy="72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8B5FCA" w:rsidRDefault="004867AF" w:rsidP="008B5FCA">
                                    <w:pPr>
                                      <w:ind w:firstLine="3119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Покровский женский монастырь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Поле 47"/>
                              <wps:cNvSpPr txBox="1"/>
                              <wps:spPr>
                                <a:xfrm>
                                  <a:off x="0" y="5795158"/>
                                  <a:ext cx="6246421" cy="72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8B5FCA" w:rsidRDefault="004867AF" w:rsidP="008B5FCA">
                                    <w:pPr>
                                      <w:ind w:firstLine="3686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Епархия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Поле 48"/>
                              <wps:cNvSpPr txBox="1"/>
                              <wps:spPr>
                                <a:xfrm>
                                  <a:off x="0" y="6519553"/>
                                  <a:ext cx="6246421" cy="1080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Pr="008B5FCA" w:rsidRDefault="004867AF" w:rsidP="008B5FCA">
                                    <w:pPr>
                                      <w:ind w:firstLine="2835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Школа МОУ Лицей (бывший Покровский монастырь)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85E3DED" id="Группа 49" o:spid="_x0000_s1031" style="position:absolute;margin-left:47.45pt;margin-top:185.5pt;width:510pt;height:598.45pt;z-index:251652096;mso-width-relative:margin" coordsize="64007,7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xkxwMAADYWAAAOAAAAZHJzL2Uyb0RvYy54bWzsWM1u4zYQvhfoOxC8N/qxfmwhyiJNmqBA&#10;kA2aLHJmaMoWKpEsSUfOnhbYR9gH6Cv0sqcF2lfwvlGH1E+ydrBAXDQIAsOATJHD4cw3841I7r9Z&#10;1hW6ZUqXguc42PMxYpyKaclnOX53dfLTGCNtCJ+SSnCW4zum8ZuDH3/Yb2TGQjEX1ZQpBEq4zhqZ&#10;47kxMvM8TeesJnpPSMZhsBCqJgZe1cybKtKA9rryQt9PvEaoqVSCMq2h97gdxAdOf1Ewat4WhWYG&#10;VTkG24x7Kve8sU/vYJ9kM0XkvKSdGWQLK2pSclh0UHVMDEELVW6oqkuqhBaF2aOi9kRRlJQ5H8Cb&#10;wF/z5lSJhXS+zLJmJgeYANo1nLZWS89vLxQqpzmOJhhxUkOMVp++fvj6cfUP/P5C0A0YNXKWgeip&#10;kpfyQnUds/bNur0sVG3/wSG0dOjeDeiypUEUOpMoTX0fgkBhLE18P/TTFn86hyBtzKPzX4aZvp9O&#10;wL61mV6/sGftG8xpJOSSvodL/ze4LudEMhcFbTHo4YoGuP5c/b36svqMoqiFyolZnJBZ/izA86Dv&#10;19D5CFxpEMaAyyOQjcJJbANjHR+N0yRJY6trcJxkUmlzykSNbCPHCjLeJSK5PdOmFe1F7MpcnJRV&#10;Bf0kqzhqICojWPqbEVBecdvDHH86NRbU1nzXMncVa5X8xgrIHxd02+GYy44qhW4JcI5QyrhxADi9&#10;IG2lCjDiKRM7+XurnjK59aNfWXAzTK5LLpTzfs3s6e+9yUUrD5g/8Ns2zfJm2RKnj+6NmN5B0JVo&#10;q4yW9KSEoJwRbS6IgrICMYZSad7Co6gEgC+6FkZzod4/1m/lIX1hFKMGylSO9R8LohhG1a8cEnsS&#10;RJGta+4litMQXtTDkZuHI3xRHwmISgBFWVLXtPKm6puFEvU1VNRDuyoMEU5h7Rybvnlk2uIJFZmy&#10;w0MnBJVMEnPGLyW1qm2QbMpdLa+Jkl1eGqgC56KnEsnW0rOVtTO5OFwYUZQudy3OLaod/kBrW4ye&#10;g9/xJr8d9+zqUAaeyu/Q8TuKomCUutwCfvXlLYySKISYuPIWRqPJjuSu9Aw8bSvUGke/LS3/M8mH&#10;0O9I/ppInmySPOnL+dYkj4Mkhk+11bMj+foW4CV/yYfQ70j+mkiebpLcHTy2+JLDlgh24nE6iYN4&#10;vCP4Y3v8l0zwIew7gr8mgsMdU3dzMRzFHTm3JngSB5M4Hn2H4IE/9pPYHfh3h/EXtE8f4r5j+PMw&#10;3F29weWku5TqLlLt7efDd3d4v7/uPfgXAAD//wMAUEsDBBQABgAIAAAAIQAQYMTu4gAAAAwBAAAP&#10;AAAAZHJzL2Rvd25yZXYueG1sTI9BT8MwDIXvSPyHyEjcWBrGNlqaTtMEnCYkNiTEzWu9tlqTVE3W&#10;dv8e9wQ32+/p+XvpejSN6KnztbMa1CwCQTZ3RW1LDV+Ht4dnED6gLbBxljRcycM6u71JMSncYD+p&#10;34dScIj1CWqoQmgTKX1ekUE/cy1Z1k6uMxh47UpZdDhwuGnkYxQtpcHa8ocKW9pWlJ/3F6PhfcBh&#10;M1ev/e582l5/DouP750ire/vxs0LiEBj+DPDhM/okDHT0V1s4UWjIX6K2alhvlLcaTIoNZ2OPC2W&#10;qxhklsr/JbJfAAAA//8DAFBLAQItABQABgAIAAAAIQC2gziS/gAAAOEBAAATAAAAAAAAAAAAAAAA&#10;AAAAAABbQ29udGVudF9UeXBlc10ueG1sUEsBAi0AFAAGAAgAAAAhADj9If/WAAAAlAEAAAsAAAAA&#10;AAAAAAAAAAAALwEAAF9yZWxzLy5yZWxzUEsBAi0AFAAGAAgAAAAhAFqvDGTHAwAANhYAAA4AAAAA&#10;AAAAAAAAAAAALgIAAGRycy9lMm9Eb2MueG1sUEsBAi0AFAAGAAgAAAAhABBgxO7iAAAADAEAAA8A&#10;AAAAAAAAAAAAAAAAIQYAAGRycy9kb3ducmV2LnhtbFBLBQYAAAAABAAEAPMAAAAwBwAAAAA=&#10;">
                      <v:shape id="Поле 44" o:spid="_x0000_s1032" type="#_x0000_t202" style="position:absolute;left:712;width:63295;height:38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<v:textbox>
                          <w:txbxContent>
                            <w:p w:rsidR="0010350F" w:rsidRPr="00566BEC" w:rsidRDefault="0010350F" w:rsidP="00566BEC">
                              <w:pPr>
                                <w:pStyle w:val="ab"/>
                                <w:spacing w:line="480" w:lineRule="auto"/>
                                <w:ind w:firstLine="426"/>
                                <w:jc w:val="both"/>
                                <w:rPr>
                                  <w:color w:val="000000"/>
                                </w:rPr>
                              </w:pPr>
                              <w:r w:rsidRPr="00566BEC">
                                <w:rPr>
                                  <w:color w:val="000000"/>
                                </w:rPr>
                                <w:t xml:space="preserve">Местные органы власти боролись не столько с самими святыми источниками, сколько с их почитанием, с проявлением открытого религиозного чувства, чуждого советской идеологии. К 60-м годам XX века вся религиозная жизнь в Советском Союзе была поставлена под жесткий контроль. Не имеющие где приклонить голову верующие люди, вновь были поставлены вне закона. Часто святые источники были единственным прибежищем, где они могли публично служить и молиться. Несмотря на активную борьбу советских органов, паломничество к святым местам все же не прекращалось ни на один год. Другое дело, что людской поток, этот живой ручеек со временем становился все меньше и меньше. И все же веру не удалось "зацементировать". Сейчас уже обретена икона святой мученицы Параскевы, по-прежнему существует святой источник в селе Лопатино и к нему, по-прежнему, совершается ежегодный крестный ход. </w:t>
                              </w:r>
                            </w:p>
                            <w:p w:rsidR="00E15E09" w:rsidRPr="008B5FCA" w:rsidRDefault="00E15E09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Поле 45" o:spid="_x0000_s1033" type="#_x0000_t202" style="position:absolute;left:712;top:44413;width:62464;height: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:rsidR="00E15E09" w:rsidRPr="008B5FCA" w:rsidRDefault="004867AF" w:rsidP="008B5FCA">
                              <w:pPr>
                                <w:ind w:firstLine="226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Кафедральный собор Михаила Архангела</w:t>
                              </w:r>
                            </w:p>
                          </w:txbxContent>
                        </v:textbox>
                      </v:shape>
                      <v:shape id="Поле 46" o:spid="_x0000_s1034" type="#_x0000_t202" style="position:absolute;left:712;top:51657;width:62464;height: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  <v:textbox>
                          <w:txbxContent>
                            <w:p w:rsidR="00E15E09" w:rsidRPr="008B5FCA" w:rsidRDefault="004867AF" w:rsidP="008B5FCA">
                              <w:pPr>
                                <w:ind w:firstLine="31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Покровский женский монастырь</w:t>
                              </w:r>
                            </w:p>
                          </w:txbxContent>
                        </v:textbox>
                      </v:shape>
                      <v:shape id="Поле 47" o:spid="_x0000_s1035" type="#_x0000_t202" style="position:absolute;top:57951;width:62464;height: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    <v:textbox>
                          <w:txbxContent>
                            <w:p w:rsidR="00E15E09" w:rsidRPr="008B5FCA" w:rsidRDefault="004867AF" w:rsidP="008B5FCA">
                              <w:pPr>
                                <w:ind w:firstLine="368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Епархия</w:t>
                              </w:r>
                            </w:p>
                          </w:txbxContent>
                        </v:textbox>
                      </v:shape>
                      <v:shape id="Поле 48" o:spid="_x0000_s1036" type="#_x0000_t202" style="position:absolute;top:65195;width:62464;height:10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    <v:textbox>
                          <w:txbxContent>
                            <w:p w:rsidR="00E15E09" w:rsidRPr="008B5FCA" w:rsidRDefault="004867AF" w:rsidP="008B5FCA">
                              <w:pPr>
                                <w:ind w:firstLine="283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Школа МОУ Лицей (бывший Покровский монастырь)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17280" behindDoc="1" locked="0" layoutInCell="1" allowOverlap="1" wp14:anchorId="440FDA7C" wp14:editId="2F3D8F2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7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0791" w:rsidRDefault="00D80791" w:rsidP="00B067B7"/>
    <w:sectPr w:rsidR="00D80791" w:rsidSect="00B9064F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5D9" w:rsidRDefault="00F355D9" w:rsidP="00B9064F">
      <w:pPr>
        <w:spacing w:after="0" w:line="240" w:lineRule="auto"/>
      </w:pPr>
      <w:r>
        <w:separator/>
      </w:r>
    </w:p>
  </w:endnote>
  <w:endnote w:type="continuationSeparator" w:id="0">
    <w:p w:rsidR="00F355D9" w:rsidRDefault="00F355D9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5D9" w:rsidRDefault="00F355D9" w:rsidP="00B9064F">
      <w:pPr>
        <w:spacing w:after="0" w:line="240" w:lineRule="auto"/>
      </w:pPr>
      <w:r>
        <w:separator/>
      </w:r>
    </w:p>
  </w:footnote>
  <w:footnote w:type="continuationSeparator" w:id="0">
    <w:p w:rsidR="00F355D9" w:rsidRDefault="00F355D9" w:rsidP="00B90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2BE"/>
    <w:rsid w:val="000302BE"/>
    <w:rsid w:val="000348A6"/>
    <w:rsid w:val="000B574D"/>
    <w:rsid w:val="0010350F"/>
    <w:rsid w:val="00170D3B"/>
    <w:rsid w:val="002456BD"/>
    <w:rsid w:val="00270CB5"/>
    <w:rsid w:val="00304EC4"/>
    <w:rsid w:val="00311B31"/>
    <w:rsid w:val="003135F5"/>
    <w:rsid w:val="00364DFB"/>
    <w:rsid w:val="003B359D"/>
    <w:rsid w:val="004867AF"/>
    <w:rsid w:val="004B1497"/>
    <w:rsid w:val="004C3E98"/>
    <w:rsid w:val="00566BEC"/>
    <w:rsid w:val="005A137D"/>
    <w:rsid w:val="00624BB7"/>
    <w:rsid w:val="00647E87"/>
    <w:rsid w:val="006F4C5F"/>
    <w:rsid w:val="007547E4"/>
    <w:rsid w:val="00826665"/>
    <w:rsid w:val="008B5FCA"/>
    <w:rsid w:val="00912211"/>
    <w:rsid w:val="0099348D"/>
    <w:rsid w:val="009A51EE"/>
    <w:rsid w:val="009F6ED9"/>
    <w:rsid w:val="00AB04AC"/>
    <w:rsid w:val="00AC47F5"/>
    <w:rsid w:val="00B067B7"/>
    <w:rsid w:val="00B667B4"/>
    <w:rsid w:val="00B9064F"/>
    <w:rsid w:val="00BC142C"/>
    <w:rsid w:val="00C45939"/>
    <w:rsid w:val="00CD6BA7"/>
    <w:rsid w:val="00D2422A"/>
    <w:rsid w:val="00D576BE"/>
    <w:rsid w:val="00D80791"/>
    <w:rsid w:val="00E15E09"/>
    <w:rsid w:val="00E26B23"/>
    <w:rsid w:val="00E914AC"/>
    <w:rsid w:val="00F032F4"/>
    <w:rsid w:val="00F249E4"/>
    <w:rsid w:val="00F355D9"/>
    <w:rsid w:val="00F9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45CC0FF"/>
  <w15:docId w15:val="{D36E6480-DCE7-494D-9B3D-CCD18EBF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character" w:styleId="aa">
    <w:name w:val="Hyperlink"/>
    <w:basedOn w:val="a0"/>
    <w:uiPriority w:val="99"/>
    <w:semiHidden/>
    <w:unhideWhenUsed/>
    <w:rsid w:val="00304EC4"/>
    <w:rPr>
      <w:color w:val="0000FF"/>
      <w:u w:val="single"/>
    </w:rPr>
  </w:style>
  <w:style w:type="character" w:customStyle="1" w:styleId="resh-link">
    <w:name w:val="resh-link"/>
    <w:basedOn w:val="a0"/>
    <w:rsid w:val="00304EC4"/>
  </w:style>
  <w:style w:type="paragraph" w:styleId="ab">
    <w:name w:val="Normal (Web)"/>
    <w:basedOn w:val="a"/>
    <w:uiPriority w:val="99"/>
    <w:semiHidden/>
    <w:unhideWhenUsed/>
    <w:rsid w:val="00103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hyperlink" Target="http://svyato.info/saratovskaja-oblast/balashovskijj-rajjon-saratovskaja-oblast/selo-lopatino-balashovskijj/7134-rodnik-svjatojj-kolodec-paraskevy-pjatnicy.html" TargetMode="Externa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vyato.info/saratovskaja-oblast/balashovskijj-rajjon-saratovskaja-oblast/selo-lopatino-balashovskijj/7134-rodnik-svjatojj-kolodec-paraskevy-pjatnicy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tursar.ru/uploads/img88_2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5EC43-64B0-4963-8597-2FD1EAA25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12</cp:revision>
  <cp:lastPrinted>2018-07-17T16:25:00Z</cp:lastPrinted>
  <dcterms:created xsi:type="dcterms:W3CDTF">2018-07-17T16:02:00Z</dcterms:created>
  <dcterms:modified xsi:type="dcterms:W3CDTF">2020-05-01T13:17:00Z</dcterms:modified>
</cp:coreProperties>
</file>